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D3" w:rsidRDefault="009954D3">
      <w:pPr>
        <w:rPr>
          <w:lang w:val="sr-Cyrl-RS"/>
        </w:rPr>
      </w:pPr>
      <w:r>
        <w:rPr>
          <w:lang w:val="sr-Cyrl-RS"/>
        </w:rPr>
        <w:t>ШЕСТА НЕДЕЉА ФДМ</w:t>
      </w:r>
    </w:p>
    <w:p w:rsidR="009954D3" w:rsidRPr="009954D3" w:rsidRDefault="009954D3">
      <w:pPr>
        <w:rPr>
          <w:lang w:val="sr-Cyrl-RS"/>
        </w:rPr>
      </w:pPr>
      <w:r>
        <w:t>O</w:t>
      </w:r>
      <w:r>
        <w:rPr>
          <w:lang w:val="sr-Cyrl-RS"/>
        </w:rPr>
        <w:t>дређивање пола методама анализе лобање, вилица и зуба и форензичка тафономија</w:t>
      </w:r>
      <w:bookmarkStart w:id="0" w:name="_GoBack"/>
      <w:bookmarkEnd w:id="0"/>
    </w:p>
    <w:p w:rsidR="00C10F5B" w:rsidRDefault="009954D3">
      <w:pPr>
        <w:rPr>
          <w:lang w:val="sr-Cyrl-RS"/>
        </w:rPr>
      </w:pPr>
      <w:r>
        <w:rPr>
          <w:lang w:val="sr-Cyrl-RS"/>
        </w:rPr>
        <w:t>Питања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форензичка тафономија?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Од чега зависи брзина распадања меких ткива на лешевима?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Где лешеви брже труле, у земљи или на ваздуху?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Где лешеви брже труле, у води или на отвореном?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су изражене секундарне полне одлике на скелету?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постоји поуздан метод утврђивања полне припадности на скелетним фрагментима?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Где је проблем полне диференцијације везано за конституционалне типове?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је могуће на дечијим скелетима прецизно утврдити пол?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Чиме се објашњавају потешкоће у одређивању пола у дечијем узрасту?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Од чега зависе полне одлике скелета?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је могуће засновати дијагнозу пола само на једној карактеристици?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кости скелета дају најпоузданије критеријуме за процену пола?</w:t>
      </w:r>
    </w:p>
    <w:p w:rsid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Колики је проценат успешности одређивања пола на основу костију карлице, на основу костију лобање, а колики на основу целог скелета?</w:t>
      </w:r>
    </w:p>
    <w:p w:rsidR="005204F3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Колики је проценат успешности одређивања пола на основу зубних круница?</w:t>
      </w:r>
    </w:p>
    <w:p w:rsidR="005204F3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Од чега зависи облик карлице чиме је условљена полна разлика?</w:t>
      </w:r>
    </w:p>
    <w:p w:rsidR="005204F3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Каква је разлика мушке у односу на женску лобању?</w:t>
      </w:r>
    </w:p>
    <w:p w:rsidR="005204F3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морфолошке карактеристике лобање имају највећи значај?</w:t>
      </w:r>
    </w:p>
    <w:p w:rsidR="005204F3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се посматра на зубима у циљу процене пола?</w:t>
      </w:r>
    </w:p>
    <w:p w:rsidR="00496D39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су хистолошке полне карактеристике на зубним избрусцима?</w:t>
      </w:r>
    </w:p>
    <w:p w:rsidR="00496D39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су карактеристике зубних лукова у односу на пол?</w:t>
      </w:r>
    </w:p>
    <w:p w:rsidR="00496D39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 основу чега добијамо тачне резултате у процени пола?</w:t>
      </w:r>
    </w:p>
    <w:p w:rsidR="00496D39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су млечни зуби полно диморфични?</w:t>
      </w:r>
    </w:p>
    <w:p w:rsidR="00496D39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можемо да закључимо на основу дугих костију?</w:t>
      </w:r>
    </w:p>
    <w:p w:rsidR="00496D39" w:rsidRPr="003F5AFE" w:rsidRDefault="009954D3" w:rsidP="003F5AF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Полни диморфизам је највише заступљен на којим дугим костима?</w:t>
      </w:r>
    </w:p>
    <w:sectPr w:rsidR="00496D39" w:rsidRPr="003F5A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903B2"/>
    <w:multiLevelType w:val="hybridMultilevel"/>
    <w:tmpl w:val="312E1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FE"/>
    <w:rsid w:val="003F5AFE"/>
    <w:rsid w:val="00496D39"/>
    <w:rsid w:val="005204F3"/>
    <w:rsid w:val="009954D3"/>
    <w:rsid w:val="00C10F5B"/>
    <w:rsid w:val="00D9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539C3-3D8F-4C1F-9E33-C451B27E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Matejic</dc:creator>
  <cp:keywords/>
  <dc:description/>
  <cp:lastModifiedBy>Suzana Matejic</cp:lastModifiedBy>
  <cp:revision>3</cp:revision>
  <dcterms:created xsi:type="dcterms:W3CDTF">2015-03-13T17:26:00Z</dcterms:created>
  <dcterms:modified xsi:type="dcterms:W3CDTF">2017-11-11T21:00:00Z</dcterms:modified>
</cp:coreProperties>
</file>